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Słoik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kampanii wyborczej Grzegorza Boguckiego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wtorek </w:t>
      </w:r>
      <w:r>
        <w:rPr>
          <w:rFonts w:ascii="calibri" w:hAnsi="calibri" w:eastAsia="calibri" w:cs="calibri"/>
          <w:sz w:val="24"/>
          <w:szCs w:val="24"/>
          <w:b/>
        </w:rPr>
        <w:t xml:space="preserve">22.09.2015 rozpoczęła się kampania wyborcza Grzegorza Boguckiego - kandydata do Sejmu, startującego z 7. miejsca warszawskiej listy Nowoczesnej Ryszarda Petru. Kandydat przedstawił swój program wyborczy i zainicjował "Akcję Słoik".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wyborcza Grzegorza Boguckiego została zainaugurowana we wtorek, 22 września 2015 wydarzeniem przed warszawskim Muzeum Słoików. Kandydat do Sejmu z ramienia Nowoczesnej Ryszarda Petru przedstawił najważniejsze punkty swojego programu. W Sejmie będzie walczył przede wszystkim o nowoczesne społeczeństwo, równe traktowanie obywateli bez względu na ich pochodzenie i nowoczesną edukację, będzie pracował na rzecz uproszczenia systemu podatkowego, likwidacji barier prawnych oraz reformy Sądów Gospodarczych, będzie głosował za uproszczeniem procedur przetargowych i ułatwieniami dla przedsiębiorców, będzie też postulował zmiany w procedurze konsultacji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Bogucki ogłosił rozpoczęcie "Akcji Słoik", w ramach której, m.in. za pośrednictwem strony internetowej www.akcjasloik.pl najpierw chce przeprowadzić konsultacje z wyborcami na temat problemów przyjezdnych mieszkańców dużych miast, a następnie upominać się w Sejmie o zniesienie utrudnień, które przed nimi stoją. Wśród nich wymienił trudności z zapisaniem dzieci do żłobków, przedszkoli, z uzyskaniem świadczeń socjalnych, z rejestracją samochodów w miejscu faktycznego zamieszkania, czy też konieczność dopisywania się do listy wyborców przy okazji każdych wyborów i referendum.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happeningiem, w trakcie którego Grzegorz Bogucki przekazał do Muzeum Słoików symboliczne słoje z listą absurdów administracyjnych. "Niech się kiszą w muzeum!" - podsumował.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Bogucki ma 40 lat, pochodzi ze Szczecina, w Warszawie mieszka od 2001roku. Z wykształcenia jest ekonomistą, prowadzi własną firmę. Jest żonaty i ma troje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2026-04-02T02:13:47+02:00</dcterms:created>
  <dcterms:modified xsi:type="dcterms:W3CDTF">2026-04-02T02:13:47+02:00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